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6ED2" w14:textId="24BD8699" w:rsidR="004C1A45" w:rsidRDefault="004C1A45" w:rsidP="004C1A45">
      <w:pPr>
        <w:widowControl w:val="0"/>
        <w:autoSpaceDE w:val="0"/>
        <w:autoSpaceDN w:val="0"/>
        <w:adjustRightInd w:val="0"/>
        <w:jc w:val="center"/>
        <w:rPr>
          <w:rFonts w:ascii="Tahoma" w:hAnsi="Tahoma" w:cs="Tahoma"/>
          <w:sz w:val="28"/>
          <w:szCs w:val="28"/>
        </w:rPr>
      </w:pPr>
      <w:r>
        <w:rPr>
          <w:rFonts w:ascii="Tahoma" w:hAnsi="Tahoma" w:cs="Tahoma"/>
          <w:b/>
          <w:bCs/>
          <w:color w:val="800000"/>
          <w:sz w:val="28"/>
          <w:szCs w:val="28"/>
        </w:rPr>
        <w:t>SHOULDER ARTHROSCOPY-ROTATOR CUFF REPAIR</w:t>
      </w:r>
    </w:p>
    <w:p w14:paraId="3C0D497A" w14:textId="77777777" w:rsidR="004C1A45" w:rsidRDefault="004C1A45" w:rsidP="004C1A45">
      <w:pPr>
        <w:widowControl w:val="0"/>
        <w:autoSpaceDE w:val="0"/>
        <w:autoSpaceDN w:val="0"/>
        <w:adjustRightInd w:val="0"/>
        <w:jc w:val="center"/>
        <w:rPr>
          <w:rFonts w:ascii="Tahoma" w:hAnsi="Tahoma" w:cs="Tahoma"/>
          <w:color w:val="800000"/>
          <w:sz w:val="28"/>
          <w:szCs w:val="28"/>
        </w:rPr>
      </w:pPr>
    </w:p>
    <w:p w14:paraId="64C8A955"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WOUND CARE:</w:t>
      </w:r>
    </w:p>
    <w:p w14:paraId="0114FDD2"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 xml:space="preserve"> </w:t>
      </w:r>
    </w:p>
    <w:p w14:paraId="1D5A0FE6" w14:textId="77777777" w:rsidR="004C1A45" w:rsidRDefault="004C1A45" w:rsidP="004C1A45">
      <w:pPr>
        <w:widowControl w:val="0"/>
        <w:autoSpaceDE w:val="0"/>
        <w:autoSpaceDN w:val="0"/>
        <w:adjustRightInd w:val="0"/>
        <w:rPr>
          <w:rFonts w:ascii="Tahoma" w:hAnsi="Tahoma" w:cs="Tahoma"/>
          <w:b/>
          <w:bCs/>
          <w:color w:val="0000FF"/>
          <w:sz w:val="20"/>
          <w:szCs w:val="20"/>
        </w:rPr>
      </w:pPr>
      <w:r>
        <w:rPr>
          <w:rFonts w:ascii="Tahoma" w:hAnsi="Tahoma" w:cs="Tahoma"/>
          <w:b/>
          <w:bCs/>
          <w:color w:val="0000FF"/>
          <w:sz w:val="20"/>
          <w:szCs w:val="20"/>
        </w:rPr>
        <w:t>WHAT IS COVERING MY SHOULDER?</w:t>
      </w:r>
    </w:p>
    <w:p w14:paraId="23209D49"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 xml:space="preserve">YOUR SHOULDER IS COVERED IN LAYERS: THE DEEPEST LAYER CONSISTS OF SMALL STERILE TAPES CALLED STERI- STRIPS THAT COVER THE PORTALS.  ON TOP OF THAT IS A SMALL STRIP OF VASELINE GAUZE. THEN COME GAUZE PADS AND FINALLY FOAM TAPE AND A SLING DEVICE. </w:t>
      </w:r>
    </w:p>
    <w:p w14:paraId="353EB760" w14:textId="77777777" w:rsidR="004C1A45" w:rsidRDefault="004C1A45" w:rsidP="004C1A45">
      <w:pPr>
        <w:widowControl w:val="0"/>
        <w:autoSpaceDE w:val="0"/>
        <w:autoSpaceDN w:val="0"/>
        <w:adjustRightInd w:val="0"/>
        <w:rPr>
          <w:rFonts w:ascii="Tahoma" w:hAnsi="Tahoma" w:cs="Tahoma"/>
          <w:sz w:val="20"/>
          <w:szCs w:val="20"/>
        </w:rPr>
      </w:pPr>
    </w:p>
    <w:p w14:paraId="420DA266" w14:textId="77777777" w:rsidR="004C1A45" w:rsidRDefault="004C1A45" w:rsidP="004C1A45">
      <w:pPr>
        <w:widowControl w:val="0"/>
        <w:autoSpaceDE w:val="0"/>
        <w:autoSpaceDN w:val="0"/>
        <w:adjustRightInd w:val="0"/>
        <w:rPr>
          <w:rFonts w:ascii="Tahoma" w:hAnsi="Tahoma" w:cs="Tahoma"/>
          <w:b/>
          <w:bCs/>
          <w:color w:val="0000FF"/>
          <w:sz w:val="20"/>
          <w:szCs w:val="20"/>
        </w:rPr>
      </w:pPr>
      <w:r>
        <w:rPr>
          <w:rFonts w:ascii="Tahoma" w:hAnsi="Tahoma" w:cs="Tahoma"/>
          <w:b/>
          <w:bCs/>
          <w:color w:val="0000FF"/>
          <w:sz w:val="20"/>
          <w:szCs w:val="20"/>
        </w:rPr>
        <w:t>WHEN DO I REMOVE MY DRESSINGS AND WHAT DO I TAKE OFF?</w:t>
      </w:r>
    </w:p>
    <w:p w14:paraId="201BEDF3"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ON THE FIFTH DAY AFTER SURGERY, YOU MAY REMOVE THE ACE WRAP, THE GAUZE PADS AND THE VASELINE STRIP.  DO NOT TOUCH YOUR STITCHES. IF THE STERI-STRIPS ARE STILL ON, IT IS NORMAL FOR THEM TO BE BLOOD ENCRUSTED. YOU CAN COVER THEM WITH BAND-AIDS AND CHANGE THE BAND-AIDS DAILY UNTIL YOU ARE SEEN POST-OPERATIVELY IN THE OFFICE.  IF THE STERI-STRIPS HAVE FALLEN OFF WHEN THE DRESSING HAS BEEN REMOVED, THAT IS OK.  IN THIS SITUATION, COVER THE INCISIONS WITH BAND-AIDS AND CHANGE DAILY UNTIL YOU ARE SEEN POST-OPERATIVELY IN THE OFFICE.</w:t>
      </w:r>
    </w:p>
    <w:p w14:paraId="6A8438A0" w14:textId="77777777" w:rsidR="004C1A45" w:rsidRDefault="004C1A45" w:rsidP="004C1A45">
      <w:pPr>
        <w:widowControl w:val="0"/>
        <w:autoSpaceDE w:val="0"/>
        <w:autoSpaceDN w:val="0"/>
        <w:adjustRightInd w:val="0"/>
        <w:rPr>
          <w:rFonts w:ascii="Tahoma" w:hAnsi="Tahoma" w:cs="Tahoma"/>
          <w:sz w:val="20"/>
          <w:szCs w:val="20"/>
        </w:rPr>
      </w:pPr>
    </w:p>
    <w:p w14:paraId="6D7D388D" w14:textId="77777777" w:rsidR="004C1A45" w:rsidRDefault="004C1A45" w:rsidP="004C1A45">
      <w:pPr>
        <w:widowControl w:val="0"/>
        <w:autoSpaceDE w:val="0"/>
        <w:autoSpaceDN w:val="0"/>
        <w:adjustRightInd w:val="0"/>
        <w:rPr>
          <w:rFonts w:ascii="Tahoma" w:hAnsi="Tahoma" w:cs="Tahoma"/>
          <w:b/>
          <w:bCs/>
          <w:color w:val="0000FF"/>
          <w:sz w:val="20"/>
          <w:szCs w:val="20"/>
        </w:rPr>
      </w:pPr>
      <w:r>
        <w:rPr>
          <w:rFonts w:ascii="Tahoma" w:hAnsi="Tahoma" w:cs="Tahoma"/>
          <w:b/>
          <w:bCs/>
          <w:color w:val="0000FF"/>
          <w:sz w:val="20"/>
          <w:szCs w:val="20"/>
        </w:rPr>
        <w:t xml:space="preserve">WHEN CAN I SHOWER?  </w:t>
      </w:r>
    </w:p>
    <w:p w14:paraId="77EF5EAC"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YOU MAY SHOWER AFTER THE FIRST POST-OPERATIVE VISIT.</w:t>
      </w:r>
    </w:p>
    <w:p w14:paraId="350FEA97" w14:textId="77777777" w:rsidR="004C1A45" w:rsidRDefault="004C1A45" w:rsidP="004C1A45">
      <w:pPr>
        <w:widowControl w:val="0"/>
        <w:autoSpaceDE w:val="0"/>
        <w:autoSpaceDN w:val="0"/>
        <w:adjustRightInd w:val="0"/>
        <w:rPr>
          <w:rFonts w:ascii="Tahoma" w:hAnsi="Tahoma" w:cs="Tahoma"/>
          <w:sz w:val="20"/>
          <w:szCs w:val="20"/>
        </w:rPr>
      </w:pPr>
    </w:p>
    <w:p w14:paraId="3EA7714E" w14:textId="02A54E90" w:rsidR="004C1A45" w:rsidRDefault="004C1A45" w:rsidP="004C1A45">
      <w:pPr>
        <w:widowControl w:val="0"/>
        <w:autoSpaceDE w:val="0"/>
        <w:autoSpaceDN w:val="0"/>
        <w:adjustRightInd w:val="0"/>
        <w:rPr>
          <w:rFonts w:ascii="Arial" w:hAnsi="Arial" w:cs="Arial"/>
        </w:rPr>
      </w:pPr>
      <w:r>
        <w:rPr>
          <w:rStyle w:val="Strong"/>
          <w:rFonts w:ascii="Tahoma" w:eastAsiaTheme="majorEastAsia" w:hAnsi="Tahoma" w:cs="Tahoma"/>
          <w:sz w:val="28"/>
          <w:szCs w:val="28"/>
        </w:rPr>
        <w:t>ICE</w:t>
      </w:r>
      <w:r>
        <w:rPr>
          <w:rFonts w:ascii="Tahoma" w:hAnsi="Tahoma" w:cs="Tahoma"/>
        </w:rPr>
        <w:br/>
      </w:r>
      <w:r>
        <w:rPr>
          <w:rFonts w:ascii="Tahoma" w:hAnsi="Tahoma" w:cs="Tahoma"/>
          <w:sz w:val="20"/>
          <w:szCs w:val="20"/>
        </w:rPr>
        <w:t>SHOULDER SWELLING IS EXPECTED! WE SUGGEST THAT YOU APPLY ICE TO THE TOP</w:t>
      </w:r>
      <w:r>
        <w:rPr>
          <w:rFonts w:ascii="Tahoma" w:hAnsi="Tahoma" w:cs="Tahoma"/>
          <w:sz w:val="20"/>
          <w:szCs w:val="20"/>
        </w:rPr>
        <w:t xml:space="preserve"> </w:t>
      </w:r>
      <w:r>
        <w:rPr>
          <w:rFonts w:ascii="Tahoma" w:hAnsi="Tahoma" w:cs="Tahoma"/>
          <w:sz w:val="20"/>
          <w:szCs w:val="20"/>
        </w:rPr>
        <w:t>OF THE SHOULDER FOR THE FIRST THREE DAYS 20 TO 30 MINUTES EVERY FEW HOURS. THE ICE SHOULD BE SEALED IN A PLASTIC BAG AND THE BAG PLACED IN A TOWEL TO KEEP THE DRESSING DRY.</w:t>
      </w:r>
    </w:p>
    <w:p w14:paraId="38B29DFF" w14:textId="77777777" w:rsidR="004C1A45" w:rsidRDefault="004C1A45" w:rsidP="004C1A45">
      <w:pPr>
        <w:widowControl w:val="0"/>
        <w:autoSpaceDE w:val="0"/>
        <w:autoSpaceDN w:val="0"/>
        <w:adjustRightInd w:val="0"/>
        <w:rPr>
          <w:rFonts w:ascii="Tahoma" w:hAnsi="Tahoma" w:cs="Tahoma"/>
          <w:b/>
          <w:bCs/>
          <w:sz w:val="28"/>
          <w:szCs w:val="28"/>
        </w:rPr>
      </w:pPr>
    </w:p>
    <w:p w14:paraId="3763FF40" w14:textId="77777777" w:rsidR="004C1A45" w:rsidRDefault="004C1A45" w:rsidP="004C1A45">
      <w:pPr>
        <w:widowControl w:val="0"/>
        <w:autoSpaceDE w:val="0"/>
        <w:autoSpaceDN w:val="0"/>
        <w:adjustRightInd w:val="0"/>
        <w:rPr>
          <w:rFonts w:ascii="Tahoma" w:hAnsi="Tahoma" w:cs="Tahoma"/>
          <w:i/>
          <w:iCs/>
          <w:sz w:val="28"/>
          <w:szCs w:val="28"/>
        </w:rPr>
      </w:pPr>
      <w:r>
        <w:rPr>
          <w:rFonts w:ascii="Tahoma" w:hAnsi="Tahoma" w:cs="Tahoma"/>
          <w:b/>
          <w:bCs/>
          <w:sz w:val="28"/>
          <w:szCs w:val="28"/>
        </w:rPr>
        <w:t>MEDICATIONS:</w:t>
      </w:r>
    </w:p>
    <w:p w14:paraId="3CF433A1" w14:textId="77777777" w:rsidR="00972FCD" w:rsidRDefault="00972FCD" w:rsidP="00972FCD">
      <w:pPr>
        <w:widowControl w:val="0"/>
        <w:autoSpaceDE w:val="0"/>
        <w:autoSpaceDN w:val="0"/>
        <w:adjustRightInd w:val="0"/>
        <w:rPr>
          <w:rFonts w:ascii="Tahoma" w:hAnsi="Tahoma" w:cs="Tahoma"/>
          <w:sz w:val="20"/>
          <w:szCs w:val="20"/>
        </w:rPr>
      </w:pPr>
      <w:r>
        <w:rPr>
          <w:rFonts w:ascii="Tahoma" w:hAnsi="Tahoma" w:cs="Tahoma"/>
          <w:sz w:val="20"/>
          <w:szCs w:val="20"/>
        </w:rPr>
        <w:t>YOU MAY RECEIVE SEVERAL MEDICATIONS FOLLOWING SURGERY:</w:t>
      </w:r>
    </w:p>
    <w:p w14:paraId="7F6D8DE9" w14:textId="77777777" w:rsidR="00972FCD" w:rsidRDefault="00972FCD" w:rsidP="00972FCD">
      <w:pPr>
        <w:widowControl w:val="0"/>
        <w:autoSpaceDE w:val="0"/>
        <w:autoSpaceDN w:val="0"/>
        <w:adjustRightInd w:val="0"/>
        <w:rPr>
          <w:rFonts w:ascii="Tahoma" w:hAnsi="Tahoma" w:cs="Tahoma"/>
          <w:sz w:val="20"/>
          <w:szCs w:val="20"/>
        </w:rPr>
      </w:pPr>
    </w:p>
    <w:p w14:paraId="28EA2F76" w14:textId="77777777" w:rsidR="00972FCD" w:rsidRDefault="00972FCD" w:rsidP="00972FCD">
      <w:pPr>
        <w:pStyle w:val="ListParagraph"/>
        <w:widowControl w:val="0"/>
        <w:numPr>
          <w:ilvl w:val="0"/>
          <w:numId w:val="1"/>
        </w:numPr>
        <w:autoSpaceDE w:val="0"/>
        <w:autoSpaceDN w:val="0"/>
        <w:adjustRightInd w:val="0"/>
        <w:rPr>
          <w:rFonts w:ascii="Tahoma" w:hAnsi="Tahoma" w:cs="Tahoma"/>
          <w:sz w:val="20"/>
          <w:szCs w:val="20"/>
        </w:rPr>
      </w:pPr>
      <w:r>
        <w:rPr>
          <w:rFonts w:ascii="Tahoma" w:hAnsi="Tahoma" w:cs="Tahoma"/>
          <w:sz w:val="20"/>
          <w:szCs w:val="20"/>
        </w:rPr>
        <w:t>ANTI-INFLAMMATORY MEDICATION (CELECOXIB/CELEBREX) – THIS MEDICATION HELPS WITH PAIN AND SWELLING.  TAKE IT AS NEEDED FOR PAIN ACCORDING TO THE LABEL ON THE MEDICATION.</w:t>
      </w:r>
    </w:p>
    <w:p w14:paraId="3B2B999C" w14:textId="77777777" w:rsidR="00972FCD" w:rsidRDefault="00972FCD" w:rsidP="00972FCD">
      <w:pPr>
        <w:pStyle w:val="ListParagraph"/>
        <w:widowControl w:val="0"/>
        <w:numPr>
          <w:ilvl w:val="0"/>
          <w:numId w:val="1"/>
        </w:numPr>
        <w:autoSpaceDE w:val="0"/>
        <w:autoSpaceDN w:val="0"/>
        <w:adjustRightInd w:val="0"/>
        <w:rPr>
          <w:rFonts w:ascii="Tahoma" w:hAnsi="Tahoma" w:cs="Tahoma"/>
          <w:sz w:val="20"/>
          <w:szCs w:val="20"/>
        </w:rPr>
      </w:pPr>
      <w:r>
        <w:rPr>
          <w:rFonts w:ascii="Tahoma" w:hAnsi="Tahoma" w:cs="Tahoma"/>
          <w:sz w:val="20"/>
          <w:szCs w:val="20"/>
        </w:rPr>
        <w:t>TYLENOL (ACETAMINOPHEN) – THIS MEDICATION HELPS WITH PAIN.  TAKE IT AS NEEDED FOR PAIN ACCORDING TO THE LABEL ON THE MEDICATION.</w:t>
      </w:r>
    </w:p>
    <w:p w14:paraId="12B0C40D" w14:textId="77777777" w:rsidR="00972FCD" w:rsidRDefault="00972FCD" w:rsidP="00972FCD">
      <w:pPr>
        <w:pStyle w:val="ListParagraph"/>
        <w:widowControl w:val="0"/>
        <w:numPr>
          <w:ilvl w:val="0"/>
          <w:numId w:val="1"/>
        </w:numPr>
        <w:autoSpaceDE w:val="0"/>
        <w:autoSpaceDN w:val="0"/>
        <w:adjustRightInd w:val="0"/>
        <w:rPr>
          <w:rFonts w:ascii="Tahoma" w:hAnsi="Tahoma" w:cs="Tahoma"/>
          <w:sz w:val="20"/>
          <w:szCs w:val="20"/>
        </w:rPr>
      </w:pPr>
      <w:r>
        <w:rPr>
          <w:rFonts w:ascii="Tahoma" w:hAnsi="Tahoma" w:cs="Tahoma"/>
          <w:sz w:val="20"/>
          <w:szCs w:val="20"/>
        </w:rPr>
        <w:t>NARCOTIC (OXYCODONE) – THIS IS THE STRONGEST MEDICATION FOR PAIN. TAKE THIS FOR BREAKTHROUGH PAIN.</w:t>
      </w:r>
    </w:p>
    <w:p w14:paraId="6BA6BE26" w14:textId="132D3AE8" w:rsidR="004C1A45" w:rsidRPr="00972FCD" w:rsidRDefault="00972FCD" w:rsidP="004C1A45">
      <w:pPr>
        <w:pStyle w:val="ListParagraph"/>
        <w:widowControl w:val="0"/>
        <w:numPr>
          <w:ilvl w:val="0"/>
          <w:numId w:val="1"/>
        </w:numPr>
        <w:autoSpaceDE w:val="0"/>
        <w:autoSpaceDN w:val="0"/>
        <w:adjustRightInd w:val="0"/>
        <w:rPr>
          <w:rFonts w:ascii="Tahoma" w:hAnsi="Tahoma" w:cs="Tahoma"/>
          <w:sz w:val="20"/>
          <w:szCs w:val="20"/>
        </w:rPr>
      </w:pPr>
      <w:r>
        <w:rPr>
          <w:rFonts w:ascii="Tahoma" w:hAnsi="Tahoma" w:cs="Tahoma"/>
          <w:sz w:val="20"/>
          <w:szCs w:val="20"/>
        </w:rPr>
        <w:t>ANTIBIOTIC (CEPHALEXIN) – TAKE THIS REGULARLY UNTIL THE MEDICATION IS COMPLETED.</w:t>
      </w:r>
    </w:p>
    <w:p w14:paraId="76D9A9B1"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br w:type="page"/>
      </w:r>
      <w:r>
        <w:rPr>
          <w:rFonts w:ascii="Tahoma" w:hAnsi="Tahoma" w:cs="Tahoma"/>
          <w:b/>
          <w:bCs/>
          <w:sz w:val="28"/>
          <w:szCs w:val="28"/>
        </w:rPr>
        <w:lastRenderedPageBreak/>
        <w:t>POST-OPERATIVE EMERGENCIES &amp; CONCERNS:</w:t>
      </w:r>
    </w:p>
    <w:p w14:paraId="174FEF1A" w14:textId="77777777" w:rsidR="004C1A45" w:rsidRPr="00973CD9" w:rsidRDefault="004C1A45" w:rsidP="004C1A45">
      <w:pPr>
        <w:spacing w:before="100" w:beforeAutospacing="1" w:after="100" w:afterAutospacing="1"/>
        <w:rPr>
          <w:rStyle w:val="Strong"/>
          <w:rFonts w:ascii="Tahoma" w:eastAsiaTheme="majorEastAsia" w:hAnsi="Tahoma" w:cs="Tahoma"/>
          <w:b w:val="0"/>
          <w:bCs w:val="0"/>
          <w:sz w:val="20"/>
          <w:szCs w:val="20"/>
        </w:rPr>
      </w:pPr>
      <w:r>
        <w:rPr>
          <w:rFonts w:ascii="Tahoma" w:hAnsi="Tahoma" w:cs="Tahoma"/>
          <w:b/>
          <w:bCs/>
          <w:sz w:val="20"/>
          <w:szCs w:val="20"/>
        </w:rPr>
        <w:t>HEART, LUNG, CALF PROBLEMS</w:t>
      </w:r>
      <w:r>
        <w:rPr>
          <w:rFonts w:ascii="Tahoma" w:hAnsi="Tahoma" w:cs="Tahoma"/>
          <w:sz w:val="20"/>
          <w:szCs w:val="20"/>
        </w:rPr>
        <w:t>: IF YOU DEVELOP CHEST PAIN, SHORTNESS OF BREATH OR SIGNIFICANT CALF PAIN, YOU MUST GO TO THE NEAREST EMERGENCY ROOM.</w:t>
      </w:r>
      <w:r>
        <w:rPr>
          <w:rStyle w:val="Strong"/>
          <w:rFonts w:eastAsiaTheme="majorEastAsia"/>
          <w:u w:val="single"/>
        </w:rPr>
        <w:t xml:space="preserve"> </w:t>
      </w:r>
    </w:p>
    <w:p w14:paraId="70947F66" w14:textId="3C163C95" w:rsidR="004C1A45" w:rsidRDefault="004C1A45" w:rsidP="004C1A45">
      <w:pPr>
        <w:spacing w:before="100" w:beforeAutospacing="1" w:after="100" w:afterAutospacing="1"/>
      </w:pPr>
      <w:r>
        <w:rPr>
          <w:rStyle w:val="Strong"/>
          <w:rFonts w:ascii="Tahoma" w:eastAsiaTheme="majorEastAsia" w:hAnsi="Tahoma" w:cs="Tahoma"/>
          <w:sz w:val="20"/>
          <w:szCs w:val="20"/>
        </w:rPr>
        <w:t>BLEEDING OR DRAINAGE</w:t>
      </w:r>
      <w:r>
        <w:rPr>
          <w:rFonts w:ascii="Tahoma" w:hAnsi="Tahoma" w:cs="Tahoma"/>
          <w:sz w:val="20"/>
          <w:szCs w:val="20"/>
        </w:rPr>
        <w:br/>
        <w:t>SOME BLEEDING AND DRAINAGE IS EXPECTED. IF THE BANDAGE BECOMES STAINED AND YOU THINK THAT THE DRAINAGE IS EXCESSIVE</w:t>
      </w:r>
      <w:r w:rsidR="00972FCD">
        <w:rPr>
          <w:rFonts w:ascii="Tahoma" w:hAnsi="Tahoma" w:cs="Tahoma"/>
          <w:sz w:val="20"/>
          <w:szCs w:val="20"/>
        </w:rPr>
        <w:t xml:space="preserve">, </w:t>
      </w:r>
      <w:r>
        <w:rPr>
          <w:rFonts w:ascii="Tahoma" w:hAnsi="Tahoma" w:cs="Tahoma"/>
          <w:sz w:val="20"/>
          <w:szCs w:val="20"/>
        </w:rPr>
        <w:t xml:space="preserve">CALL THE OFFICE. </w:t>
      </w:r>
    </w:p>
    <w:p w14:paraId="0BE86CC9" w14:textId="248D0D19" w:rsidR="004C1A45" w:rsidRDefault="004C1A45" w:rsidP="004C1A45">
      <w:pPr>
        <w:spacing w:before="100" w:beforeAutospacing="1" w:after="100" w:afterAutospacing="1"/>
      </w:pPr>
      <w:r>
        <w:rPr>
          <w:rStyle w:val="Strong"/>
          <w:rFonts w:ascii="Tahoma" w:eastAsiaTheme="majorEastAsia" w:hAnsi="Tahoma" w:cs="Tahoma"/>
          <w:sz w:val="20"/>
          <w:szCs w:val="20"/>
        </w:rPr>
        <w:t>FEVER</w:t>
      </w:r>
      <w:r>
        <w:rPr>
          <w:rFonts w:ascii="Tahoma" w:hAnsi="Tahoma" w:cs="Tahoma"/>
          <w:sz w:val="20"/>
          <w:szCs w:val="20"/>
        </w:rPr>
        <w:br/>
        <w:t>IF YOU HAVE A TEMPERATURE GREATER THAN 101 DEGREES ON MORE THAN ONE READING 48 HOURS OR MORE AFTER SURGERY</w:t>
      </w:r>
      <w:r w:rsidR="00972FCD">
        <w:rPr>
          <w:rFonts w:ascii="Tahoma" w:hAnsi="Tahoma" w:cs="Tahoma"/>
          <w:sz w:val="20"/>
          <w:szCs w:val="20"/>
        </w:rPr>
        <w:t xml:space="preserve">, </w:t>
      </w:r>
      <w:r>
        <w:rPr>
          <w:rFonts w:ascii="Tahoma" w:hAnsi="Tahoma" w:cs="Tahoma"/>
          <w:sz w:val="20"/>
          <w:szCs w:val="20"/>
        </w:rPr>
        <w:t>CALL THE OFFICE.</w:t>
      </w:r>
    </w:p>
    <w:p w14:paraId="6EA210E4" w14:textId="5E7FF4B2" w:rsidR="004C1A45" w:rsidRDefault="004C1A45" w:rsidP="004C1A45">
      <w:pPr>
        <w:spacing w:before="100" w:beforeAutospacing="1" w:after="100" w:afterAutospacing="1"/>
      </w:pPr>
      <w:r>
        <w:rPr>
          <w:rStyle w:val="Strong"/>
          <w:rFonts w:ascii="Tahoma" w:eastAsiaTheme="majorEastAsia" w:hAnsi="Tahoma" w:cs="Tahoma"/>
          <w:sz w:val="20"/>
          <w:szCs w:val="20"/>
        </w:rPr>
        <w:t>SWELLING</w:t>
      </w:r>
      <w:r>
        <w:rPr>
          <w:rFonts w:ascii="Tahoma" w:hAnsi="Tahoma" w:cs="Tahoma"/>
          <w:sz w:val="20"/>
          <w:szCs w:val="20"/>
        </w:rPr>
        <w:br/>
      </w:r>
      <w:proofErr w:type="spellStart"/>
      <w:r>
        <w:rPr>
          <w:rFonts w:ascii="Tahoma" w:hAnsi="Tahoma" w:cs="Tahoma"/>
          <w:sz w:val="20"/>
          <w:szCs w:val="20"/>
        </w:rPr>
        <w:t>SWELLING</w:t>
      </w:r>
      <w:proofErr w:type="spellEnd"/>
      <w:r>
        <w:rPr>
          <w:rFonts w:ascii="Tahoma" w:hAnsi="Tahoma" w:cs="Tahoma"/>
          <w:sz w:val="20"/>
          <w:szCs w:val="20"/>
        </w:rPr>
        <w:t xml:space="preserve"> IS USUAL FOR THE FIRST THREE DAYS UNTIL THE FLUID IS DISSIPATED INTO THE DRESSINGS. IF YOU HAVE NUMBNESS, COLDNESS AND TINGLING IN THE UPPER EXTREMITY</w:t>
      </w:r>
      <w:r w:rsidR="00972FCD">
        <w:rPr>
          <w:rFonts w:ascii="Tahoma" w:hAnsi="Tahoma" w:cs="Tahoma"/>
          <w:sz w:val="20"/>
          <w:szCs w:val="20"/>
        </w:rPr>
        <w:t xml:space="preserve">, </w:t>
      </w:r>
      <w:r>
        <w:rPr>
          <w:rFonts w:ascii="Tahoma" w:hAnsi="Tahoma" w:cs="Tahoma"/>
          <w:sz w:val="20"/>
          <w:szCs w:val="20"/>
        </w:rPr>
        <w:t xml:space="preserve">CALL THE OFFICE. </w:t>
      </w:r>
    </w:p>
    <w:p w14:paraId="3722EADC" w14:textId="06D18312" w:rsidR="004C1A45" w:rsidRDefault="004C1A45" w:rsidP="00972FCD">
      <w:pPr>
        <w:spacing w:before="100" w:beforeAutospacing="1" w:after="100" w:afterAutospacing="1"/>
        <w:rPr>
          <w:rFonts w:ascii="Tahoma" w:hAnsi="Tahoma" w:cs="Tahoma"/>
          <w:sz w:val="20"/>
          <w:szCs w:val="20"/>
        </w:rPr>
      </w:pPr>
      <w:r>
        <w:rPr>
          <w:rStyle w:val="Strong"/>
          <w:rFonts w:ascii="Tahoma" w:eastAsiaTheme="majorEastAsia" w:hAnsi="Tahoma" w:cs="Tahoma"/>
          <w:sz w:val="20"/>
          <w:szCs w:val="20"/>
        </w:rPr>
        <w:t>UNRELENTING PAIN</w:t>
      </w:r>
      <w:r>
        <w:rPr>
          <w:rFonts w:ascii="Tahoma" w:hAnsi="Tahoma" w:cs="Tahoma"/>
          <w:sz w:val="20"/>
          <w:szCs w:val="20"/>
        </w:rPr>
        <w:br/>
        <w:t>IF SEVERE PAIN REMAINS 48 HOURS AFTER SURGERY</w:t>
      </w:r>
      <w:r w:rsidR="00972FCD">
        <w:rPr>
          <w:rFonts w:ascii="Tahoma" w:hAnsi="Tahoma" w:cs="Tahoma"/>
          <w:sz w:val="20"/>
          <w:szCs w:val="20"/>
        </w:rPr>
        <w:t xml:space="preserve">, </w:t>
      </w:r>
      <w:r>
        <w:rPr>
          <w:rFonts w:ascii="Tahoma" w:hAnsi="Tahoma" w:cs="Tahoma"/>
          <w:sz w:val="20"/>
          <w:szCs w:val="20"/>
        </w:rPr>
        <w:t xml:space="preserve">CALL THE OFFICE. </w:t>
      </w:r>
    </w:p>
    <w:p w14:paraId="5198D914"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GOING TO THE BATHROOM:</w:t>
      </w:r>
    </w:p>
    <w:p w14:paraId="6FCCC854"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TYPICALLY, PATIENTS WILL HAVE URINATED PRIOR TO LEAVING THE HOSPITAL.  IF YOU FIND IT DIFFICULT TO URINATE WHEN YOU ARE AT HOME BY THE EVENING HOURS, PLEASE CALL US OR SIMPLY GO TO THE EMERGENCY ROOM. THIS IS TRUE FOR PATIENTS WITH OR WITHOUT A HISTORY OF PROSTATE DISEASE OR BLADDER PROBLEMS.</w:t>
      </w:r>
    </w:p>
    <w:p w14:paraId="1E2E2638"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ab/>
      </w:r>
    </w:p>
    <w:p w14:paraId="6B7CF4CE"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 xml:space="preserve">                               </w:t>
      </w:r>
    </w:p>
    <w:p w14:paraId="33C86119" w14:textId="3C1EEF7B"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WHEN CAN I DISCONTINUE MY SLING/IMMOBILIZER?</w:t>
      </w:r>
    </w:p>
    <w:p w14:paraId="2941C30A"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 xml:space="preserve">THE SLING/IMMOBILIZER IS USED FOR APPROXIMATELY 6 WEEKS AFTER SURGERY.  IT IS ALWAYS WORN AT NIGHTTIME AND OUTSIDE OF THE HOUSE.  IT IS WORN FOR THE FIRST WEEK FULL TIME.  </w:t>
      </w:r>
    </w:p>
    <w:p w14:paraId="5AE430FF" w14:textId="77777777" w:rsidR="004C1A45" w:rsidRDefault="004C1A45" w:rsidP="004C1A45">
      <w:pPr>
        <w:widowControl w:val="0"/>
        <w:autoSpaceDE w:val="0"/>
        <w:autoSpaceDN w:val="0"/>
        <w:adjustRightInd w:val="0"/>
        <w:rPr>
          <w:rFonts w:ascii="Tahoma" w:hAnsi="Tahoma" w:cs="Tahoma"/>
          <w:sz w:val="20"/>
          <w:szCs w:val="20"/>
        </w:rPr>
      </w:pPr>
    </w:p>
    <w:p w14:paraId="7F3882B8"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POST-OPERATIVE HOME EXERCISES</w:t>
      </w:r>
    </w:p>
    <w:p w14:paraId="35FBD61D"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DO NOT DO ANY EXERCISES OUT OF THE SLING UNTIL YOU RETURN FOR FOLLOWUP VISIT AND ARE INSTRUCTED BY DR. PANDARINATH!</w:t>
      </w:r>
    </w:p>
    <w:p w14:paraId="1951E763" w14:textId="77777777" w:rsidR="004C1A45" w:rsidRDefault="004C1A45" w:rsidP="004C1A45">
      <w:pPr>
        <w:widowControl w:val="0"/>
        <w:autoSpaceDE w:val="0"/>
        <w:autoSpaceDN w:val="0"/>
        <w:adjustRightInd w:val="0"/>
        <w:rPr>
          <w:rFonts w:ascii="Tahoma" w:hAnsi="Tahoma" w:cs="Tahoma"/>
          <w:sz w:val="20"/>
          <w:szCs w:val="20"/>
        </w:rPr>
      </w:pPr>
    </w:p>
    <w:p w14:paraId="76267410"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WHEN DO I BEGIN SUPERVISED PHYSICAL THERAPY?</w:t>
      </w:r>
    </w:p>
    <w:p w14:paraId="3C3F855F"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AFTER THE FIRST POST-OPERATIVE VISIT WHEN DEEMED APPROPRIATE BY YOUR SURGEON.  DEPENDING ON THE SIZE OF YOUR ROTATOR CUFF TEAR, YOUR PHYSICAL THERAPY MAY NOT START UNTIL SIX WEEKS AFTER SURGERY.</w:t>
      </w:r>
    </w:p>
    <w:p w14:paraId="6BEC5537" w14:textId="77777777" w:rsidR="004C1A45" w:rsidRDefault="004C1A45" w:rsidP="004C1A45">
      <w:pPr>
        <w:widowControl w:val="0"/>
        <w:autoSpaceDE w:val="0"/>
        <w:autoSpaceDN w:val="0"/>
        <w:adjustRightInd w:val="0"/>
        <w:rPr>
          <w:rFonts w:ascii="Tahoma" w:hAnsi="Tahoma" w:cs="Tahoma"/>
          <w:sz w:val="20"/>
          <w:szCs w:val="20"/>
        </w:rPr>
      </w:pPr>
    </w:p>
    <w:p w14:paraId="648E18A9"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WHEN CAN I DRIVE?</w:t>
      </w:r>
    </w:p>
    <w:p w14:paraId="3A550B00" w14:textId="77777777" w:rsidR="004C1A45" w:rsidRDefault="004C1A45" w:rsidP="004C1A45">
      <w:pPr>
        <w:widowControl w:val="0"/>
        <w:autoSpaceDE w:val="0"/>
        <w:autoSpaceDN w:val="0"/>
        <w:adjustRightInd w:val="0"/>
        <w:rPr>
          <w:rFonts w:ascii="Tahoma" w:hAnsi="Tahoma" w:cs="Tahoma"/>
          <w:b/>
          <w:bCs/>
          <w:color w:val="FF0000"/>
          <w:sz w:val="20"/>
          <w:szCs w:val="20"/>
        </w:rPr>
      </w:pPr>
      <w:r>
        <w:rPr>
          <w:rFonts w:ascii="Tahoma" w:hAnsi="Tahoma" w:cs="Tahoma"/>
          <w:sz w:val="20"/>
          <w:szCs w:val="20"/>
        </w:rPr>
        <w:t xml:space="preserve">YOU CANNOT DRIVE UNTIL GIVEN PERMISSION POST-OPERATIVELY BY YOUR SURGEON.  </w:t>
      </w:r>
      <w:r>
        <w:rPr>
          <w:rFonts w:ascii="Tahoma" w:hAnsi="Tahoma" w:cs="Tahoma"/>
          <w:b/>
          <w:bCs/>
          <w:color w:val="FF0000"/>
          <w:sz w:val="20"/>
          <w:szCs w:val="20"/>
        </w:rPr>
        <w:t>EVEN WITH PERMISSION,</w:t>
      </w:r>
      <w:r>
        <w:rPr>
          <w:rFonts w:ascii="Tahoma" w:hAnsi="Tahoma" w:cs="Tahoma"/>
          <w:sz w:val="20"/>
          <w:szCs w:val="20"/>
        </w:rPr>
        <w:t xml:space="preserve"> </w:t>
      </w:r>
      <w:r>
        <w:rPr>
          <w:rFonts w:ascii="Tahoma" w:hAnsi="Tahoma" w:cs="Tahoma"/>
          <w:b/>
          <w:bCs/>
          <w:color w:val="FF0000"/>
          <w:sz w:val="20"/>
          <w:szCs w:val="20"/>
        </w:rPr>
        <w:t>DO NOT DRIVE UNDER THE INFLUENCE OF YOUR POST-OPERATIVE PAIN MEDICATION!</w:t>
      </w:r>
    </w:p>
    <w:p w14:paraId="6B93BF49" w14:textId="77777777" w:rsidR="004C1A45" w:rsidRDefault="004C1A45" w:rsidP="004C1A45">
      <w:pPr>
        <w:widowControl w:val="0"/>
        <w:autoSpaceDE w:val="0"/>
        <w:autoSpaceDN w:val="0"/>
        <w:adjustRightInd w:val="0"/>
        <w:rPr>
          <w:rFonts w:ascii="Tahoma" w:hAnsi="Tahoma" w:cs="Tahoma"/>
          <w:b/>
          <w:bCs/>
          <w:color w:val="FF0000"/>
          <w:sz w:val="20"/>
          <w:szCs w:val="20"/>
        </w:rPr>
      </w:pPr>
    </w:p>
    <w:p w14:paraId="1E1E4DE1" w14:textId="77777777" w:rsidR="004C1A45" w:rsidRDefault="004C1A45" w:rsidP="004C1A45">
      <w:pPr>
        <w:widowControl w:val="0"/>
        <w:autoSpaceDE w:val="0"/>
        <w:autoSpaceDN w:val="0"/>
        <w:adjustRightInd w:val="0"/>
        <w:rPr>
          <w:rFonts w:ascii="Tahoma" w:hAnsi="Tahoma" w:cs="Tahoma"/>
          <w:b/>
          <w:bCs/>
          <w:sz w:val="28"/>
          <w:szCs w:val="28"/>
        </w:rPr>
      </w:pPr>
      <w:r>
        <w:rPr>
          <w:rFonts w:ascii="Tahoma" w:hAnsi="Tahoma" w:cs="Tahoma"/>
          <w:b/>
          <w:bCs/>
          <w:sz w:val="28"/>
          <w:szCs w:val="28"/>
        </w:rPr>
        <w:t>IS THERE A RESTRICTION ON SEXUAL ACTIVITY?</w:t>
      </w:r>
    </w:p>
    <w:p w14:paraId="0B9E7C0B" w14:textId="77777777" w:rsidR="004C1A45" w:rsidRDefault="004C1A45" w:rsidP="004C1A45">
      <w:pPr>
        <w:widowControl w:val="0"/>
        <w:autoSpaceDE w:val="0"/>
        <w:autoSpaceDN w:val="0"/>
        <w:adjustRightInd w:val="0"/>
        <w:rPr>
          <w:rFonts w:ascii="Tahoma" w:hAnsi="Tahoma" w:cs="Tahoma"/>
          <w:sz w:val="20"/>
          <w:szCs w:val="20"/>
        </w:rPr>
      </w:pPr>
      <w:r>
        <w:rPr>
          <w:rFonts w:ascii="Tahoma" w:hAnsi="Tahoma" w:cs="Tahoma"/>
          <w:sz w:val="20"/>
          <w:szCs w:val="20"/>
        </w:rPr>
        <w:t>YES, BECAUSE OF THE RESTRICTION ON ACTIVE EXERCISE.</w:t>
      </w:r>
    </w:p>
    <w:p w14:paraId="5A097A87" w14:textId="77777777" w:rsidR="004C1A45" w:rsidRDefault="004C1A45" w:rsidP="004C1A45">
      <w:pPr>
        <w:widowControl w:val="0"/>
        <w:autoSpaceDE w:val="0"/>
        <w:autoSpaceDN w:val="0"/>
        <w:adjustRightInd w:val="0"/>
        <w:rPr>
          <w:rFonts w:ascii="Tahoma" w:hAnsi="Tahoma" w:cs="Tahoma"/>
          <w:sz w:val="20"/>
          <w:szCs w:val="20"/>
        </w:rPr>
      </w:pPr>
    </w:p>
    <w:p w14:paraId="38AE604A" w14:textId="77777777" w:rsidR="004C1A45" w:rsidRDefault="004C1A45" w:rsidP="004C1A45">
      <w:pPr>
        <w:widowControl w:val="0"/>
        <w:autoSpaceDE w:val="0"/>
        <w:autoSpaceDN w:val="0"/>
        <w:adjustRightInd w:val="0"/>
        <w:rPr>
          <w:rFonts w:ascii="Tahoma" w:hAnsi="Tahoma" w:cs="Tahoma"/>
          <w:b/>
          <w:bCs/>
          <w:sz w:val="28"/>
          <w:szCs w:val="28"/>
        </w:rPr>
      </w:pPr>
    </w:p>
    <w:p w14:paraId="14B0C928" w14:textId="6471DBD7" w:rsidR="004C1A45" w:rsidRDefault="004C1A45" w:rsidP="004C1A45">
      <w:pPr>
        <w:widowControl w:val="0"/>
        <w:autoSpaceDE w:val="0"/>
        <w:autoSpaceDN w:val="0"/>
        <w:adjustRightInd w:val="0"/>
        <w:rPr>
          <w:rFonts w:ascii="Tahoma" w:hAnsi="Tahoma" w:cs="Tahoma"/>
          <w:b/>
          <w:bCs/>
          <w:i/>
          <w:iCs/>
          <w:sz w:val="28"/>
          <w:szCs w:val="28"/>
        </w:rPr>
      </w:pPr>
      <w:r>
        <w:rPr>
          <w:rFonts w:ascii="Tahoma" w:hAnsi="Tahoma" w:cs="Tahoma"/>
          <w:b/>
          <w:bCs/>
          <w:i/>
          <w:iCs/>
          <w:sz w:val="28"/>
          <w:szCs w:val="28"/>
        </w:rPr>
        <w:t>OTHER QUESTIONS</w:t>
      </w:r>
      <w:r w:rsidR="00972FCD">
        <w:rPr>
          <w:rFonts w:ascii="Tahoma" w:hAnsi="Tahoma" w:cs="Tahoma"/>
          <w:b/>
          <w:bCs/>
          <w:i/>
          <w:iCs/>
          <w:sz w:val="28"/>
          <w:szCs w:val="28"/>
        </w:rPr>
        <w:t xml:space="preserve"> - </w:t>
      </w:r>
      <w:r>
        <w:rPr>
          <w:rFonts w:ascii="Tahoma" w:hAnsi="Tahoma" w:cs="Tahoma"/>
          <w:b/>
          <w:bCs/>
          <w:i/>
          <w:iCs/>
          <w:sz w:val="28"/>
          <w:szCs w:val="28"/>
        </w:rPr>
        <w:t>GIVE US A CALL.</w:t>
      </w:r>
    </w:p>
    <w:p w14:paraId="5D21C7F0" w14:textId="77777777" w:rsidR="004C1A45" w:rsidRDefault="004C1A45" w:rsidP="004C1A45">
      <w:pPr>
        <w:widowControl w:val="0"/>
        <w:autoSpaceDE w:val="0"/>
        <w:autoSpaceDN w:val="0"/>
        <w:adjustRightInd w:val="0"/>
        <w:rPr>
          <w:rFonts w:ascii="Tahoma" w:hAnsi="Tahoma" w:cs="Tahoma"/>
          <w:b/>
          <w:bCs/>
          <w:i/>
          <w:iCs/>
          <w:sz w:val="28"/>
          <w:szCs w:val="28"/>
        </w:rPr>
      </w:pPr>
      <w:r>
        <w:rPr>
          <w:rFonts w:ascii="Tahoma" w:hAnsi="Tahoma" w:cs="Tahoma"/>
          <w:b/>
          <w:bCs/>
          <w:i/>
          <w:iCs/>
          <w:sz w:val="28"/>
          <w:szCs w:val="28"/>
        </w:rPr>
        <w:t xml:space="preserve">                                                 RAJEEV PANDARINATH, MD</w:t>
      </w:r>
    </w:p>
    <w:p w14:paraId="056C382B" w14:textId="77777777" w:rsidR="00FA7F56" w:rsidRPr="003269FB" w:rsidRDefault="00FA7F56" w:rsidP="004B0A1B">
      <w:pPr>
        <w:pStyle w:val="Heading1"/>
      </w:pPr>
    </w:p>
    <w:sectPr w:rsidR="00FA7F56" w:rsidRPr="003269FB" w:rsidSect="004B0A1B">
      <w:footerReference w:type="default" r:id="rId9"/>
      <w:headerReference w:type="first" r:id="rId10"/>
      <w:footerReference w:type="first" r:id="rId11"/>
      <w:pgSz w:w="12240" w:h="15840" w:code="1"/>
      <w:pgMar w:top="864"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CC44" w14:textId="77777777" w:rsidR="00700DBE" w:rsidRDefault="00700DBE">
      <w:r>
        <w:separator/>
      </w:r>
    </w:p>
  </w:endnote>
  <w:endnote w:type="continuationSeparator" w:id="0">
    <w:p w14:paraId="1949415D" w14:textId="77777777" w:rsidR="00700DBE" w:rsidRDefault="007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0B0E" w14:textId="77777777" w:rsidR="009B0520" w:rsidRDefault="0083060A">
    <w:pPr>
      <w:pStyle w:val="Footer"/>
    </w:pPr>
    <w:r>
      <w:t xml:space="preserve">Page </w:t>
    </w:r>
    <w:r>
      <w:fldChar w:fldCharType="begin"/>
    </w:r>
    <w:r>
      <w:instrText xml:space="preserve"> PAGE </w:instrText>
    </w:r>
    <w:r>
      <w:fldChar w:fldCharType="separate"/>
    </w:r>
    <w:r w:rsidR="00095F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4992" w14:textId="77777777" w:rsidR="007E3D22" w:rsidRDefault="007E3D22" w:rsidP="00997BF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50DF" w14:textId="77777777" w:rsidR="00700DBE" w:rsidRDefault="00700DBE">
      <w:r>
        <w:separator/>
      </w:r>
    </w:p>
  </w:footnote>
  <w:footnote w:type="continuationSeparator" w:id="0">
    <w:p w14:paraId="77E6F158" w14:textId="77777777" w:rsidR="00700DBE" w:rsidRDefault="0070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Header layout table"/>
    </w:tblPr>
    <w:tblGrid>
      <w:gridCol w:w="5033"/>
      <w:gridCol w:w="5047"/>
    </w:tblGrid>
    <w:tr w:rsidR="004B0A1B" w14:paraId="6E073AF5" w14:textId="77777777" w:rsidTr="008A78EB">
      <w:tc>
        <w:tcPr>
          <w:tcW w:w="5033" w:type="dxa"/>
        </w:tcPr>
        <w:p w14:paraId="40698BA3" w14:textId="77777777" w:rsidR="004B0A1B" w:rsidRPr="008243A4" w:rsidRDefault="008243A4" w:rsidP="008243A4">
          <w:pPr>
            <w:pStyle w:val="ContactInfo"/>
            <w:jc w:val="center"/>
            <w:rPr>
              <w:b/>
              <w:bCs/>
              <w:sz w:val="24"/>
              <w:szCs w:val="24"/>
            </w:rPr>
          </w:pPr>
          <w:r w:rsidRPr="008243A4">
            <w:rPr>
              <w:b/>
              <w:bCs/>
              <w:sz w:val="24"/>
              <w:szCs w:val="24"/>
            </w:rPr>
            <w:t>Rajeev Pandarinath, MD</w:t>
          </w:r>
        </w:p>
        <w:p w14:paraId="2C1EC3A8" w14:textId="77777777" w:rsidR="008243A4" w:rsidRPr="008243A4" w:rsidRDefault="008243A4" w:rsidP="008243A4">
          <w:pPr>
            <w:pStyle w:val="ContactInfo"/>
            <w:jc w:val="center"/>
            <w:rPr>
              <w:i/>
              <w:iCs/>
              <w:sz w:val="24"/>
              <w:szCs w:val="24"/>
            </w:rPr>
          </w:pPr>
          <w:r w:rsidRPr="008243A4">
            <w:rPr>
              <w:i/>
              <w:iCs/>
              <w:sz w:val="24"/>
              <w:szCs w:val="24"/>
            </w:rPr>
            <w:t xml:space="preserve">Arthroscopic Surgery of the Shoulder, Hip, </w:t>
          </w:r>
          <w:r>
            <w:rPr>
              <w:i/>
              <w:iCs/>
              <w:sz w:val="24"/>
              <w:szCs w:val="24"/>
            </w:rPr>
            <w:t>&amp;</w:t>
          </w:r>
          <w:r w:rsidRPr="008243A4">
            <w:rPr>
              <w:i/>
              <w:iCs/>
              <w:sz w:val="24"/>
              <w:szCs w:val="24"/>
            </w:rPr>
            <w:t xml:space="preserve"> Knee</w:t>
          </w:r>
        </w:p>
        <w:p w14:paraId="3344DCE6" w14:textId="77777777" w:rsidR="004B0A1B" w:rsidRPr="008243A4" w:rsidRDefault="008243A4" w:rsidP="008243A4">
          <w:pPr>
            <w:pStyle w:val="ContactInfo"/>
            <w:jc w:val="center"/>
            <w:rPr>
              <w:sz w:val="24"/>
              <w:szCs w:val="24"/>
            </w:rPr>
          </w:pPr>
          <w:r w:rsidRPr="008243A4">
            <w:rPr>
              <w:sz w:val="24"/>
              <w:szCs w:val="24"/>
            </w:rPr>
            <w:t>Precision Orthopedics and Sports Medicine</w:t>
          </w:r>
        </w:p>
        <w:p w14:paraId="73DB275D" w14:textId="77777777" w:rsidR="008243A4" w:rsidRPr="008243A4" w:rsidRDefault="008243A4" w:rsidP="008243A4">
          <w:pPr>
            <w:pStyle w:val="ContactInfo"/>
            <w:jc w:val="center"/>
            <w:rPr>
              <w:sz w:val="24"/>
              <w:szCs w:val="24"/>
            </w:rPr>
          </w:pPr>
          <w:r w:rsidRPr="008243A4">
            <w:rPr>
              <w:sz w:val="24"/>
              <w:szCs w:val="24"/>
            </w:rPr>
            <w:t>301-498-0383</w:t>
          </w:r>
        </w:p>
        <w:p w14:paraId="39820363" w14:textId="77777777" w:rsidR="004B0A1B" w:rsidRDefault="008243A4" w:rsidP="008243A4">
          <w:pPr>
            <w:pStyle w:val="ContactInfo"/>
            <w:jc w:val="center"/>
          </w:pPr>
          <w:r w:rsidRPr="008243A4">
            <w:rPr>
              <w:sz w:val="24"/>
              <w:szCs w:val="24"/>
            </w:rPr>
            <w:t>www.drpandarinath.com</w:t>
          </w:r>
        </w:p>
      </w:tc>
      <w:tc>
        <w:tcPr>
          <w:tcW w:w="5047" w:type="dxa"/>
          <w:tcMar>
            <w:right w:w="14" w:type="dxa"/>
          </w:tcMar>
        </w:tcPr>
        <w:p w14:paraId="4BC8B652" w14:textId="77777777" w:rsidR="004B0A1B" w:rsidRPr="009A311C" w:rsidRDefault="008243A4" w:rsidP="008243A4">
          <w:pPr>
            <w:pStyle w:val="Header"/>
            <w:jc w:val="center"/>
          </w:pPr>
          <w:r>
            <w:rPr>
              <w:noProof/>
            </w:rPr>
            <w:drawing>
              <wp:inline distT="0" distB="0" distL="0" distR="0" wp14:anchorId="70EA4A96" wp14:editId="673C635C">
                <wp:extent cx="1930400" cy="1052840"/>
                <wp:effectExtent l="0" t="0" r="0" b="1270"/>
                <wp:docPr id="1" name="Picture 1" descr="A sign in front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in front of water&#10;&#10;Description automatically generated"/>
                        <pic:cNvPicPr/>
                      </pic:nvPicPr>
                      <pic:blipFill>
                        <a:blip r:embed="rId1"/>
                        <a:stretch>
                          <a:fillRect/>
                        </a:stretch>
                      </pic:blipFill>
                      <pic:spPr>
                        <a:xfrm>
                          <a:off x="0" y="0"/>
                          <a:ext cx="2002601" cy="1092218"/>
                        </a:xfrm>
                        <a:prstGeom prst="rect">
                          <a:avLst/>
                        </a:prstGeom>
                      </pic:spPr>
                    </pic:pic>
                  </a:graphicData>
                </a:graphic>
              </wp:inline>
            </w:drawing>
          </w:r>
        </w:p>
      </w:tc>
    </w:tr>
  </w:tbl>
  <w:p w14:paraId="266DBAAC" w14:textId="77777777" w:rsidR="004B0A1B" w:rsidRDefault="004B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2392A"/>
    <w:multiLevelType w:val="hybridMultilevel"/>
    <w:tmpl w:val="1214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A4"/>
    <w:rsid w:val="00065243"/>
    <w:rsid w:val="00066CD7"/>
    <w:rsid w:val="00095FB9"/>
    <w:rsid w:val="000A185C"/>
    <w:rsid w:val="001252C2"/>
    <w:rsid w:val="001A35E8"/>
    <w:rsid w:val="00215FCC"/>
    <w:rsid w:val="002E5FD0"/>
    <w:rsid w:val="003203DD"/>
    <w:rsid w:val="003235E4"/>
    <w:rsid w:val="003269FB"/>
    <w:rsid w:val="003642EA"/>
    <w:rsid w:val="004059A0"/>
    <w:rsid w:val="004B0A1B"/>
    <w:rsid w:val="004C1A45"/>
    <w:rsid w:val="004F6938"/>
    <w:rsid w:val="005D1D04"/>
    <w:rsid w:val="00700DBE"/>
    <w:rsid w:val="007C32A4"/>
    <w:rsid w:val="007C7DED"/>
    <w:rsid w:val="007E3D22"/>
    <w:rsid w:val="00823AE0"/>
    <w:rsid w:val="008243A4"/>
    <w:rsid w:val="0083060A"/>
    <w:rsid w:val="00972FCD"/>
    <w:rsid w:val="00975C26"/>
    <w:rsid w:val="00997BFB"/>
    <w:rsid w:val="009B0520"/>
    <w:rsid w:val="009E3B4A"/>
    <w:rsid w:val="00A949D4"/>
    <w:rsid w:val="00B20CEF"/>
    <w:rsid w:val="00B20F6F"/>
    <w:rsid w:val="00B40265"/>
    <w:rsid w:val="00D077E8"/>
    <w:rsid w:val="00D13F0D"/>
    <w:rsid w:val="00D73A92"/>
    <w:rsid w:val="00DB1353"/>
    <w:rsid w:val="00E43C12"/>
    <w:rsid w:val="00E93010"/>
    <w:rsid w:val="00F27302"/>
    <w:rsid w:val="00F67F8F"/>
    <w:rsid w:val="00FA7F56"/>
    <w:rsid w:val="00FC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18EE6"/>
  <w15:chartTrackingRefBased/>
  <w15:docId w15:val="{FA063B49-010A-E34D-BE1A-5AD5EA4D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5" w:unhideWhenUsed="1" w:qFormat="1"/>
    <w:lsdException w:name="heading 3" w:semiHidden="1" w:uiPriority="8"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A4"/>
    <w:pPr>
      <w:spacing w:before="0"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8"/>
    <w:unhideWhenUsed/>
    <w:qFormat/>
    <w:rsid w:val="00095FB9"/>
    <w:pPr>
      <w:spacing w:after="360"/>
      <w:contextualSpacing/>
      <w:outlineLvl w:val="0"/>
    </w:pPr>
    <w:rPr>
      <w:rFonts w:asciiTheme="majorHAnsi" w:eastAsiaTheme="majorEastAsia" w:hAnsiTheme="majorHAnsi" w:cstheme="majorBidi"/>
      <w:caps/>
      <w:color w:val="577188" w:themeColor="accent1" w:themeShade="BF"/>
      <w:kern w:val="20"/>
      <w:sz w:val="20"/>
      <w:szCs w:val="20"/>
      <w:lang w:eastAsia="ja-JP"/>
    </w:rPr>
  </w:style>
  <w:style w:type="paragraph" w:styleId="Heading2">
    <w:name w:val="heading 2"/>
    <w:basedOn w:val="Normal"/>
    <w:link w:val="Heading2Char"/>
    <w:uiPriority w:val="8"/>
    <w:semiHidden/>
    <w:unhideWhenUsed/>
    <w:qFormat/>
    <w:rsid w:val="00095FB9"/>
    <w:pPr>
      <w:keepNext/>
      <w:keepLines/>
      <w:spacing w:before="40" w:line="288" w:lineRule="auto"/>
      <w:outlineLvl w:val="1"/>
    </w:pPr>
    <w:rPr>
      <w:rFonts w:asciiTheme="majorHAnsi" w:eastAsiaTheme="majorEastAsia" w:hAnsiTheme="majorHAnsi" w:cstheme="majorBidi"/>
      <w:color w:val="577188" w:themeColor="accent1" w:themeShade="BF"/>
      <w:kern w:val="20"/>
      <w:sz w:val="20"/>
      <w:szCs w:val="26"/>
      <w:lang w:eastAsia="ja-JP"/>
    </w:rPr>
  </w:style>
  <w:style w:type="paragraph" w:styleId="Heading3">
    <w:name w:val="heading 3"/>
    <w:basedOn w:val="Normal"/>
    <w:next w:val="Normal"/>
    <w:link w:val="Heading3Char"/>
    <w:uiPriority w:val="8"/>
    <w:semiHidden/>
    <w:unhideWhenUsed/>
    <w:qFormat/>
    <w:rsid w:val="004B0A1B"/>
    <w:pPr>
      <w:keepNext/>
      <w:keepLines/>
      <w:spacing w:before="40" w:line="288" w:lineRule="auto"/>
      <w:outlineLvl w:val="2"/>
    </w:pPr>
    <w:rPr>
      <w:rFonts w:asciiTheme="majorHAnsi" w:eastAsiaTheme="majorEastAsia" w:hAnsiTheme="majorHAnsi" w:cstheme="majorBidi"/>
      <w:b/>
      <w:color w:val="577188" w:themeColor="accent1" w:themeShade="BF"/>
      <w:kern w:val="20"/>
      <w:sz w:val="20"/>
      <w:lang w:eastAsia="ja-JP"/>
    </w:rPr>
  </w:style>
  <w:style w:type="paragraph" w:styleId="Heading5">
    <w:name w:val="heading 5"/>
    <w:basedOn w:val="Normal"/>
    <w:next w:val="Normal"/>
    <w:link w:val="Heading5Char"/>
    <w:uiPriority w:val="8"/>
    <w:semiHidden/>
    <w:unhideWhenUsed/>
    <w:qFormat/>
    <w:pPr>
      <w:keepNext/>
      <w:keepLines/>
      <w:spacing w:before="200" w:line="288" w:lineRule="auto"/>
      <w:outlineLvl w:val="4"/>
    </w:pPr>
    <w:rPr>
      <w:rFonts w:asciiTheme="majorHAnsi" w:eastAsiaTheme="majorEastAsia" w:hAnsiTheme="majorHAnsi" w:cstheme="majorBidi"/>
      <w:color w:val="394B5A" w:themeColor="accent1" w:themeShade="7F"/>
      <w:kern w:val="20"/>
      <w:sz w:val="20"/>
      <w:szCs w:val="20"/>
      <w:lang w:eastAsia="ja-JP"/>
    </w:rPr>
  </w:style>
  <w:style w:type="paragraph" w:styleId="Heading6">
    <w:name w:val="heading 6"/>
    <w:basedOn w:val="Normal"/>
    <w:next w:val="Normal"/>
    <w:link w:val="Heading6Char"/>
    <w:uiPriority w:val="8"/>
    <w:semiHidden/>
    <w:unhideWhenUsed/>
    <w:qFormat/>
    <w:rsid w:val="004B0A1B"/>
    <w:pPr>
      <w:keepNext/>
      <w:keepLines/>
      <w:spacing w:before="200" w:line="288" w:lineRule="auto"/>
      <w:outlineLvl w:val="5"/>
    </w:pPr>
    <w:rPr>
      <w:rFonts w:asciiTheme="majorHAnsi" w:eastAsiaTheme="majorEastAsia" w:hAnsiTheme="majorHAnsi" w:cstheme="majorBidi"/>
      <w:b/>
      <w:iCs/>
      <w:color w:val="394B5A" w:themeColor="accent1" w:themeShade="7F"/>
      <w:kern w:val="20"/>
      <w:sz w:val="20"/>
      <w:szCs w:val="20"/>
      <w:lang w:eastAsia="ja-JP"/>
    </w:rPr>
  </w:style>
  <w:style w:type="paragraph" w:styleId="Heading7">
    <w:name w:val="heading 7"/>
    <w:basedOn w:val="Normal"/>
    <w:next w:val="Normal"/>
    <w:link w:val="Heading7Char"/>
    <w:uiPriority w:val="8"/>
    <w:semiHidden/>
    <w:unhideWhenUsed/>
    <w:qFormat/>
    <w:pPr>
      <w:keepNext/>
      <w:keepLines/>
      <w:spacing w:before="200" w:line="288" w:lineRule="auto"/>
      <w:outlineLvl w:val="6"/>
    </w:pPr>
    <w:rPr>
      <w:rFonts w:asciiTheme="majorHAnsi" w:eastAsiaTheme="majorEastAsia" w:hAnsiTheme="majorHAnsi" w:cstheme="majorBidi"/>
      <w:i/>
      <w:iCs/>
      <w:color w:val="404040" w:themeColor="text1" w:themeTint="BF"/>
      <w:kern w:val="20"/>
      <w:sz w:val="20"/>
      <w:szCs w:val="20"/>
      <w:lang w:eastAsia="ja-JP"/>
    </w:rPr>
  </w:style>
  <w:style w:type="paragraph" w:styleId="Heading8">
    <w:name w:val="heading 8"/>
    <w:basedOn w:val="Normal"/>
    <w:next w:val="Normal"/>
    <w:link w:val="Heading8Char"/>
    <w:uiPriority w:val="8"/>
    <w:semiHidden/>
    <w:unhideWhenUsed/>
    <w:qFormat/>
    <w:rsid w:val="004B0A1B"/>
    <w:pPr>
      <w:keepNext/>
      <w:keepLines/>
      <w:spacing w:before="200" w:line="288" w:lineRule="auto"/>
      <w:outlineLvl w:val="7"/>
    </w:pPr>
    <w:rPr>
      <w:rFonts w:asciiTheme="majorHAnsi" w:eastAsiaTheme="majorEastAsia" w:hAnsiTheme="majorHAnsi" w:cstheme="majorBidi"/>
      <w:kern w:val="20"/>
      <w:sz w:val="20"/>
      <w:szCs w:val="20"/>
      <w:lang w:eastAsia="ja-JP"/>
    </w:rPr>
  </w:style>
  <w:style w:type="paragraph" w:styleId="Heading9">
    <w:name w:val="heading 9"/>
    <w:basedOn w:val="Normal"/>
    <w:next w:val="Normal"/>
    <w:link w:val="Heading9Char"/>
    <w:uiPriority w:val="8"/>
    <w:semiHidden/>
    <w:unhideWhenUsed/>
    <w:qFormat/>
    <w:rsid w:val="004B0A1B"/>
    <w:pPr>
      <w:keepNext/>
      <w:keepLines/>
      <w:spacing w:before="200" w:line="288" w:lineRule="auto"/>
      <w:outlineLvl w:val="8"/>
    </w:pPr>
    <w:rPr>
      <w:rFonts w:asciiTheme="majorHAnsi" w:eastAsiaTheme="majorEastAsia" w:hAnsiTheme="majorHAnsi" w:cstheme="majorBidi"/>
      <w:i/>
      <w:iCs/>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before="40"/>
      <w:jc w:val="right"/>
    </w:pPr>
    <w:rPr>
      <w:rFonts w:asciiTheme="minorHAnsi" w:eastAsiaTheme="minorHAnsi" w:hAnsiTheme="minorHAnsi" w:cstheme="minorBidi"/>
      <w:color w:val="595959" w:themeColor="text1" w:themeTint="A6"/>
      <w:kern w:val="20"/>
      <w:sz w:val="20"/>
      <w:szCs w:val="20"/>
      <w:lang w:eastAsia="ja-JP"/>
    </w:r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before="40"/>
      <w:ind w:left="-360" w:right="-360"/>
    </w:pPr>
    <w:rPr>
      <w:rFonts w:asciiTheme="minorHAnsi" w:eastAsiaTheme="minorHAnsi" w:hAnsiTheme="minorHAnsi" w:cstheme="minorBidi"/>
      <w:color w:val="595959" w:themeColor="text1" w:themeTint="A6"/>
      <w:kern w:val="20"/>
      <w:sz w:val="20"/>
      <w:szCs w:val="20"/>
      <w:lang w:eastAsia="ja-JP"/>
    </w:r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line="288" w:lineRule="auto"/>
      <w:contextualSpacing/>
    </w:pPr>
    <w:rPr>
      <w:rFonts w:asciiTheme="majorHAnsi" w:eastAsiaTheme="majorEastAsia" w:hAnsiTheme="majorHAnsi" w:cstheme="majorBidi"/>
      <w:caps/>
      <w:color w:val="577188" w:themeColor="accent1" w:themeShade="BF"/>
      <w:kern w:val="20"/>
      <w:sz w:val="20"/>
      <w:szCs w:val="20"/>
      <w:lang w:eastAsia="ja-JP"/>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pPr>
      <w:spacing w:before="40" w:after="40" w:line="288" w:lineRule="auto"/>
    </w:pPr>
    <w:rPr>
      <w:rFonts w:asciiTheme="minorHAnsi" w:eastAsiaTheme="minorHAnsi" w:hAnsiTheme="minorHAnsi" w:cstheme="minorBidi"/>
      <w:b/>
      <w:bCs/>
      <w:color w:val="595959" w:themeColor="text1" w:themeTint="A6"/>
      <w:kern w:val="20"/>
      <w:sz w:val="20"/>
      <w:szCs w:val="20"/>
      <w:lang w:eastAsia="ja-JP"/>
    </w:rPr>
  </w:style>
  <w:style w:type="paragraph" w:styleId="Salutation">
    <w:name w:val="Salutation"/>
    <w:basedOn w:val="Normal"/>
    <w:link w:val="SalutationChar"/>
    <w:uiPriority w:val="4"/>
    <w:unhideWhenUsed/>
    <w:qFormat/>
    <w:pPr>
      <w:spacing w:before="720" w:after="160" w:line="288" w:lineRule="auto"/>
    </w:pPr>
    <w:rPr>
      <w:rFonts w:asciiTheme="minorHAnsi" w:eastAsiaTheme="minorHAnsi" w:hAnsiTheme="minorHAnsi" w:cstheme="minorBidi"/>
      <w:color w:val="595959" w:themeColor="text1" w:themeTint="A6"/>
      <w:kern w:val="20"/>
      <w:sz w:val="20"/>
      <w:szCs w:val="20"/>
      <w:lang w:eastAsia="ja-JP"/>
    </w:r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pPr>
    <w:rPr>
      <w:rFonts w:asciiTheme="minorHAnsi" w:eastAsiaTheme="minorHAnsi" w:hAnsiTheme="minorHAnsi" w:cstheme="minorBidi"/>
      <w:color w:val="595959" w:themeColor="text1" w:themeTint="A6"/>
      <w:kern w:val="20"/>
      <w:sz w:val="20"/>
      <w:szCs w:val="20"/>
      <w:lang w:eastAsia="ja-JP"/>
    </w:r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pPr>
      <w:spacing w:before="40" w:after="160" w:line="288" w:lineRule="auto"/>
    </w:pPr>
    <w:rPr>
      <w:rFonts w:asciiTheme="minorHAnsi" w:eastAsiaTheme="minorHAnsi" w:hAnsiTheme="minorHAnsi" w:cstheme="minorBidi"/>
      <w:b/>
      <w:bCs/>
      <w:color w:val="595959" w:themeColor="text1" w:themeTint="A6"/>
      <w:kern w:val="20"/>
      <w:sz w:val="20"/>
      <w:szCs w:val="20"/>
      <w:lang w:eastAsia="ja-JP"/>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99"/>
    <w:qFormat/>
    <w:rsid w:val="004B0A1B"/>
    <w:rPr>
      <w:b/>
      <w:bCs/>
    </w:rPr>
  </w:style>
  <w:style w:type="paragraph" w:styleId="Title">
    <w:name w:val="Title"/>
    <w:basedOn w:val="Normal"/>
    <w:link w:val="TitleChar"/>
    <w:uiPriority w:val="10"/>
    <w:semiHidden/>
    <w:unhideWhenUsed/>
    <w:rsid w:val="004B0A1B"/>
    <w:pPr>
      <w:contextualSpacing/>
    </w:pPr>
    <w:rPr>
      <w:rFonts w:asciiTheme="majorHAnsi" w:eastAsiaTheme="majorEastAsia" w:hAnsiTheme="majorHAnsi" w:cstheme="majorBidi"/>
      <w:kern w:val="28"/>
      <w:sz w:val="56"/>
      <w:szCs w:val="56"/>
      <w:lang w:eastAsia="ja-JP"/>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spacing w:before="40" w:after="160" w:line="288" w:lineRule="auto"/>
      <w:contextualSpacing/>
    </w:pPr>
    <w:rPr>
      <w:rFonts w:asciiTheme="minorHAnsi" w:eastAsiaTheme="minorEastAsia" w:hAnsiTheme="minorHAnsi" w:cstheme="minorBidi"/>
      <w:color w:val="5A5A5A" w:themeColor="text1" w:themeTint="A5"/>
      <w:spacing w:val="15"/>
      <w:kern w:val="20"/>
      <w:sz w:val="22"/>
      <w:szCs w:val="22"/>
      <w:lang w:eastAsia="ja-JP"/>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577188" w:themeColor="accent1" w:themeShade="BF"/>
      <w:kern w:val="20"/>
      <w:szCs w:val="24"/>
    </w:rPr>
  </w:style>
  <w:style w:type="paragraph" w:customStyle="1" w:styleId="ContactInfo">
    <w:name w:val="Contact Info"/>
    <w:basedOn w:val="Normal"/>
    <w:uiPriority w:val="1"/>
    <w:qFormat/>
    <w:rsid w:val="004B0A1B"/>
    <w:pPr>
      <w:spacing w:line="288" w:lineRule="auto"/>
    </w:pPr>
    <w:rPr>
      <w:rFonts w:asciiTheme="minorHAnsi" w:eastAsiaTheme="minorHAnsi" w:hAnsiTheme="minorHAnsi" w:cstheme="minorBidi"/>
      <w:color w:val="595959" w:themeColor="text1" w:themeTint="A6"/>
      <w:kern w:val="20"/>
      <w:sz w:val="20"/>
      <w:szCs w:val="20"/>
      <w:lang w:eastAsia="ja-JP"/>
    </w:r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after="160" w:line="288" w:lineRule="auto"/>
      <w:jc w:val="center"/>
    </w:pPr>
    <w:rPr>
      <w:rFonts w:asciiTheme="minorHAnsi" w:eastAsiaTheme="minorHAnsi" w:hAnsiTheme="minorHAnsi" w:cstheme="minorBidi"/>
      <w:i/>
      <w:iCs/>
      <w:color w:val="404040" w:themeColor="text1" w:themeTint="BF"/>
      <w:kern w:val="20"/>
      <w:sz w:val="20"/>
      <w:szCs w:val="20"/>
      <w:lang w:eastAsia="ja-JP"/>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line="288" w:lineRule="auto"/>
      <w:jc w:val="center"/>
    </w:pPr>
    <w:rPr>
      <w:rFonts w:asciiTheme="minorHAnsi" w:eastAsiaTheme="minorHAnsi" w:hAnsiTheme="minorHAnsi" w:cstheme="minorBidi"/>
      <w:i/>
      <w:iCs/>
      <w:color w:val="7E97AD" w:themeColor="accent1"/>
      <w:kern w:val="20"/>
      <w:sz w:val="20"/>
      <w:szCs w:val="20"/>
      <w:lang w:eastAsia="ja-JP"/>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paragraph" w:styleId="ListParagraph">
    <w:name w:val="List Paragraph"/>
    <w:basedOn w:val="Normal"/>
    <w:uiPriority w:val="34"/>
    <w:semiHidden/>
    <w:qFormat/>
    <w:rsid w:val="0082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jeevpandarinath/Library/Containers/com.microsoft.Word/Data/Library/Application%20Support/Microsoft/Office/16.0/DTS/Search/%7b0BEFE2C5-52F9-6448-8898-CFC8F3335EF2%7dtf16402650.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design).dotx</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Rajeev Pandarinath</cp:lastModifiedBy>
  <cp:revision>3</cp:revision>
  <dcterms:created xsi:type="dcterms:W3CDTF">2020-10-22T15:27:00Z</dcterms:created>
  <dcterms:modified xsi:type="dcterms:W3CDTF">2020-10-22T15:29:00Z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